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3B" w:rsidRDefault="0031523B" w:rsidP="0031523B">
      <w:pPr>
        <w:jc w:val="center"/>
      </w:pPr>
      <w:r w:rsidRPr="0031523B">
        <w:rPr>
          <w:b/>
          <w:sz w:val="28"/>
          <w:szCs w:val="28"/>
        </w:rPr>
        <w:t>СБАЛАНСИРОВАННЫЙ РАЦИОН – ДЛЯ КРЕПКОГО ЗДОРОВЬЯ</w:t>
      </w:r>
    </w:p>
    <w:p w:rsidR="0031523B" w:rsidRDefault="0031523B" w:rsidP="0031523B">
      <w:pPr>
        <w:pStyle w:val="a3"/>
        <w:jc w:val="center"/>
      </w:pPr>
      <w:r w:rsidRPr="0031523B">
        <w:rPr>
          <w:noProof/>
        </w:rPr>
        <w:drawing>
          <wp:inline distT="0" distB="0" distL="0" distR="0">
            <wp:extent cx="5579258" cy="3721211"/>
            <wp:effectExtent l="19050" t="0" r="2392" b="0"/>
            <wp:docPr id="1" name="Рисунок 2" descr="C:\Users\user\Desktop\risunok1pit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isunok1pitani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85" cy="372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3B" w:rsidRPr="0031523B" w:rsidRDefault="0031523B" w:rsidP="0031523B">
      <w:p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Еда должна быть источником энергии и здоровья</w:t>
      </w:r>
      <w:hyperlink r:id="rId6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Правильно составленный, сбалансированный и полноценный рацион помогает укрепить иммунитет</w:t>
      </w:r>
      <w:hyperlink r:id="rId7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 xml:space="preserve"> Вот несколько простых советов, которые помогут сделать питание более полезным: </w:t>
      </w:r>
    </w:p>
    <w:p w:rsidR="0031523B" w:rsidRPr="0031523B" w:rsidRDefault="0031523B" w:rsidP="0031523B">
      <w:pPr>
        <w:pStyle w:val="a7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Ограничьте соленые продукты, сахаросодержащие напитки, сладости, колбасы, копчености</w:t>
      </w:r>
      <w:hyperlink r:id="rId8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Избегайте жирной пищи, избыточного потребления калорий</w:t>
      </w:r>
      <w:hyperlink r:id="rId9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 xml:space="preserve">Замените продукты с высокой степенью промышленной обработки </w:t>
      </w:r>
      <w:proofErr w:type="gramStart"/>
      <w:r w:rsidRPr="0031523B">
        <w:rPr>
          <w:sz w:val="28"/>
          <w:szCs w:val="28"/>
        </w:rPr>
        <w:t>на</w:t>
      </w:r>
      <w:proofErr w:type="gramEnd"/>
      <w:r w:rsidRPr="0031523B">
        <w:rPr>
          <w:sz w:val="28"/>
          <w:szCs w:val="28"/>
        </w:rPr>
        <w:t> натуральные</w:t>
      </w:r>
      <w:hyperlink r:id="rId10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Наслаждайтесь разнообразием – чем больше полезных продуктов будет в вашем рационе, тем полноценнее он станет</w:t>
      </w:r>
      <w:hyperlink r:id="rId11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Придерживайтесь здоровых привычек, даже когда вы едите вне дома</w:t>
      </w:r>
      <w:hyperlink r:id="rId12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 xml:space="preserve">   </w:t>
      </w:r>
    </w:p>
    <w:p w:rsidR="0031523B" w:rsidRPr="0031523B" w:rsidRDefault="0031523B" w:rsidP="0031523B">
      <w:pPr>
        <w:spacing w:line="240" w:lineRule="auto"/>
        <w:jc w:val="both"/>
        <w:rPr>
          <w:b/>
          <w:sz w:val="28"/>
          <w:szCs w:val="28"/>
        </w:rPr>
      </w:pPr>
      <w:r w:rsidRPr="0031523B">
        <w:rPr>
          <w:b/>
          <w:sz w:val="28"/>
          <w:szCs w:val="28"/>
        </w:rPr>
        <w:t xml:space="preserve">Модель здорового питания подразумевает разумный выбор продуктов: </w:t>
      </w:r>
    </w:p>
    <w:p w:rsidR="0031523B" w:rsidRPr="0031523B" w:rsidRDefault="0031523B" w:rsidP="0031523B">
      <w:pPr>
        <w:pStyle w:val="a7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Помните, что в рационе обязательно должны быть овощи и фрукты – свежие, замороженные, консервированные</w:t>
      </w:r>
      <w:hyperlink r:id="rId13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В последнем случае внимательно смотрите на состав продукта, чтобы там не было лишней соли, сахара и консервантов</w:t>
      </w:r>
      <w:hyperlink r:id="rId14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 xml:space="preserve">Выбирайте </w:t>
      </w:r>
      <w:proofErr w:type="spellStart"/>
      <w:r w:rsidRPr="0031523B">
        <w:rPr>
          <w:sz w:val="28"/>
          <w:szCs w:val="28"/>
        </w:rPr>
        <w:t>цельнозерновые</w:t>
      </w:r>
      <w:proofErr w:type="spellEnd"/>
      <w:r w:rsidRPr="0031523B">
        <w:rPr>
          <w:sz w:val="28"/>
          <w:szCs w:val="28"/>
        </w:rPr>
        <w:t xml:space="preserve"> продукты: нешлифованный коричневый рис, овсянку, гречку, полбу, </w:t>
      </w:r>
      <w:proofErr w:type="spellStart"/>
      <w:r w:rsidRPr="0031523B">
        <w:rPr>
          <w:sz w:val="28"/>
          <w:szCs w:val="28"/>
        </w:rPr>
        <w:t>цельнозерновой</w:t>
      </w:r>
      <w:proofErr w:type="spellEnd"/>
      <w:r w:rsidRPr="0031523B">
        <w:rPr>
          <w:sz w:val="28"/>
          <w:szCs w:val="28"/>
        </w:rPr>
        <w:t xml:space="preserve"> хлеб, макаронные изделия из пшеницы твердых сортов</w:t>
      </w:r>
      <w:hyperlink r:id="rId15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Покупайте молочные продукты средней жирности</w:t>
      </w:r>
      <w:hyperlink r:id="rId16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lastRenderedPageBreak/>
        <w:t>Следите, чтобы в рационе было достаточно белка (как животного, так и растительного)</w:t>
      </w:r>
      <w:hyperlink r:id="rId17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Ешьте рыбу, яйца, нежирное мясо и птицу, красную и белую фасоль, горох, орехи</w:t>
      </w:r>
      <w:hyperlink r:id="rId18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31523B" w:rsidRPr="0031523B" w:rsidRDefault="0031523B" w:rsidP="0031523B">
      <w:pPr>
        <w:pStyle w:val="a7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31523B">
        <w:rPr>
          <w:sz w:val="28"/>
          <w:szCs w:val="28"/>
        </w:rPr>
        <w:t>Используйте разные масла (содержащие полиненасыщенные и мононенасыщенные жирные кислоты): кукурузное, подсолнечное, оливковое, соевое, рапсовое</w:t>
      </w:r>
      <w:hyperlink r:id="rId19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По 2-3 столовые ложки в день – для заправки салатов или приготовления пищи</w:t>
      </w:r>
      <w:hyperlink r:id="rId20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</w:t>
      </w:r>
    </w:p>
    <w:p w:rsidR="00D95CB1" w:rsidRPr="0031523B" w:rsidRDefault="0031523B" w:rsidP="0031523B">
      <w:pPr>
        <w:spacing w:line="240" w:lineRule="auto"/>
        <w:jc w:val="both"/>
        <w:rPr>
          <w:sz w:val="28"/>
          <w:szCs w:val="28"/>
        </w:rPr>
      </w:pPr>
      <w:proofErr w:type="gramStart"/>
      <w:r w:rsidRPr="0031523B">
        <w:rPr>
          <w:sz w:val="28"/>
          <w:szCs w:val="28"/>
        </w:rPr>
        <w:t>Важно помнить: осознанно нужно подходить не только к составлению меню, выбору продуктов, но и к самому процессу приема пищи</w:t>
      </w:r>
      <w:hyperlink r:id="rId21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Можно приготовить правильную еду, но съесть ее, думая о посторонних вещах, – это значительно уменьшит пользу</w:t>
      </w:r>
      <w:hyperlink r:id="rId22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Процесс пищеварения «включается в голове», а уж затем вступает весь каскад ферментов и гормонов</w:t>
      </w:r>
      <w:hyperlink r:id="rId23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 xml:space="preserve"> Когда мы садимся за стол, лучше убрать все </w:t>
      </w:r>
      <w:proofErr w:type="spellStart"/>
      <w:r w:rsidRPr="0031523B">
        <w:rPr>
          <w:sz w:val="28"/>
          <w:szCs w:val="28"/>
        </w:rPr>
        <w:t>гаджеты</w:t>
      </w:r>
      <w:proofErr w:type="spellEnd"/>
      <w:r w:rsidRPr="0031523B">
        <w:rPr>
          <w:sz w:val="28"/>
          <w:szCs w:val="28"/>
        </w:rPr>
        <w:t xml:space="preserve"> и сосредоточиться на</w:t>
      </w:r>
      <w:proofErr w:type="gramEnd"/>
      <w:r w:rsidRPr="0031523B">
        <w:rPr>
          <w:sz w:val="28"/>
          <w:szCs w:val="28"/>
        </w:rPr>
        <w:t> еде</w:t>
      </w:r>
      <w:hyperlink r:id="rId24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И еще важное правило: проглатывать нужно только идеально однородную еду</w:t>
      </w:r>
      <w:hyperlink r:id="rId25" w:history="1">
        <w:r w:rsidRPr="0031523B">
          <w:rPr>
            <w:rStyle w:val="a6"/>
            <w:sz w:val="28"/>
            <w:szCs w:val="28"/>
          </w:rPr>
          <w:t>.</w:t>
        </w:r>
      </w:hyperlink>
      <w:r w:rsidRPr="0031523B">
        <w:rPr>
          <w:sz w:val="28"/>
          <w:szCs w:val="28"/>
        </w:rPr>
        <w:t> Когда пища хорошо пережевана, она лучше усваивается организмом и чувство насыщения сохраняется дольше</w:t>
      </w:r>
      <w:hyperlink r:id="rId26" w:history="1">
        <w:r w:rsidRPr="0031523B">
          <w:rPr>
            <w:rStyle w:val="a6"/>
            <w:sz w:val="28"/>
            <w:szCs w:val="28"/>
          </w:rPr>
          <w:t>.</w:t>
        </w:r>
      </w:hyperlink>
    </w:p>
    <w:sectPr w:rsidR="00D95CB1" w:rsidRPr="0031523B" w:rsidSect="003152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15BA"/>
    <w:multiLevelType w:val="hybridMultilevel"/>
    <w:tmpl w:val="836A1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44602"/>
    <w:multiLevelType w:val="hybridMultilevel"/>
    <w:tmpl w:val="05C25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523B"/>
    <w:rsid w:val="0031523B"/>
    <w:rsid w:val="00D9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2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523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15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70nn.ru/novosti/sbalansirovannyij-raczion-%E2%80%93-dlya-krepkogo-zdorovya.html" TargetMode="External"/><Relationship Id="rId13" Type="http://schemas.openxmlformats.org/officeDocument/2006/relationships/hyperlink" Target="https://school170nn.ru/novosti/sbalansirovannyij-raczion-%E2%80%93-dlya-krepkogo-zdorovya.html" TargetMode="External"/><Relationship Id="rId18" Type="http://schemas.openxmlformats.org/officeDocument/2006/relationships/hyperlink" Target="https://school170nn.ru/novosti/sbalansirovannyij-raczion-%E2%80%93-dlya-krepkogo-zdorovya.html" TargetMode="External"/><Relationship Id="rId26" Type="http://schemas.openxmlformats.org/officeDocument/2006/relationships/hyperlink" Target="https://school170nn.ru/novosti/sbalansirovannyij-raczion-%E2%80%93-dlya-krepkogo-zdorovy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ol170nn.ru/novosti/sbalansirovannyij-raczion-%E2%80%93-dlya-krepkogo-zdorovya.html" TargetMode="External"/><Relationship Id="rId7" Type="http://schemas.openxmlformats.org/officeDocument/2006/relationships/hyperlink" Target="https://school170nn.ru/novosti/sbalansirovannyij-raczion-%E2%80%93-dlya-krepkogo-zdorovya.html" TargetMode="External"/><Relationship Id="rId12" Type="http://schemas.openxmlformats.org/officeDocument/2006/relationships/hyperlink" Target="https://school170nn.ru/novosti/sbalansirovannyij-raczion-%E2%80%93-dlya-krepkogo-zdorovya.html" TargetMode="External"/><Relationship Id="rId17" Type="http://schemas.openxmlformats.org/officeDocument/2006/relationships/hyperlink" Target="https://school170nn.ru/novosti/sbalansirovannyij-raczion-%E2%80%93-dlya-krepkogo-zdorovya.html" TargetMode="External"/><Relationship Id="rId25" Type="http://schemas.openxmlformats.org/officeDocument/2006/relationships/hyperlink" Target="https://school170nn.ru/novosti/sbalansirovannyij-raczion-%E2%80%93-dlya-krepkogo-zdorov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170nn.ru/novosti/sbalansirovannyij-raczion-%E2%80%93-dlya-krepkogo-zdorovya.html" TargetMode="External"/><Relationship Id="rId20" Type="http://schemas.openxmlformats.org/officeDocument/2006/relationships/hyperlink" Target="https://school170nn.ru/novosti/sbalansirovannyij-raczion-%E2%80%93-dlya-krepkogo-zdorovy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170nn.ru/novosti/sbalansirovannyij-raczion-%E2%80%93-dlya-krepkogo-zdorovya.html" TargetMode="External"/><Relationship Id="rId11" Type="http://schemas.openxmlformats.org/officeDocument/2006/relationships/hyperlink" Target="https://school170nn.ru/novosti/sbalansirovannyij-raczion-%E2%80%93-dlya-krepkogo-zdorovya.html" TargetMode="External"/><Relationship Id="rId24" Type="http://schemas.openxmlformats.org/officeDocument/2006/relationships/hyperlink" Target="https://school170nn.ru/novosti/sbalansirovannyij-raczion-%E2%80%93-dlya-krepkogo-zdorovya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chool170nn.ru/novosti/sbalansirovannyij-raczion-%E2%80%93-dlya-krepkogo-zdorovya.html" TargetMode="External"/><Relationship Id="rId23" Type="http://schemas.openxmlformats.org/officeDocument/2006/relationships/hyperlink" Target="https://school170nn.ru/novosti/sbalansirovannyij-raczion-%E2%80%93-dlya-krepkogo-zdorovya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chool170nn.ru/novosti/sbalansirovannyij-raczion-%E2%80%93-dlya-krepkogo-zdorovya.html" TargetMode="External"/><Relationship Id="rId19" Type="http://schemas.openxmlformats.org/officeDocument/2006/relationships/hyperlink" Target="https://school170nn.ru/novosti/sbalansirovannyij-raczion-%E2%80%93-dlya-krepkogo-zdorov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170nn.ru/novosti/sbalansirovannyij-raczion-%E2%80%93-dlya-krepkogo-zdorovya.html" TargetMode="External"/><Relationship Id="rId14" Type="http://schemas.openxmlformats.org/officeDocument/2006/relationships/hyperlink" Target="https://school170nn.ru/novosti/sbalansirovannyij-raczion-%E2%80%93-dlya-krepkogo-zdorovya.html" TargetMode="External"/><Relationship Id="rId22" Type="http://schemas.openxmlformats.org/officeDocument/2006/relationships/hyperlink" Target="https://school170nn.ru/novosti/sbalansirovannyij-raczion-%E2%80%93-dlya-krepkogo-zdorovya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2025-06-17T07:41:00Z</dcterms:created>
  <dcterms:modified xsi:type="dcterms:W3CDTF">2025-06-17T07:51:00Z</dcterms:modified>
</cp:coreProperties>
</file>